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2F" w:rsidRPr="00790E26" w:rsidRDefault="007E362F" w:rsidP="007E362F">
      <w:pPr>
        <w:rPr>
          <w:b/>
          <w:bCs/>
          <w:lang w:eastAsia="pt-BR"/>
        </w:rPr>
      </w:pPr>
      <w:r w:rsidRPr="00790E26">
        <w:rPr>
          <w:b/>
          <w:bCs/>
          <w:lang w:eastAsia="pt-BR"/>
        </w:rPr>
        <w:t>09/11/2020</w:t>
      </w:r>
    </w:p>
    <w:p w:rsidR="007E362F" w:rsidRPr="00790E26" w:rsidRDefault="007E362F" w:rsidP="007E362F">
      <w:pPr>
        <w:jc w:val="center"/>
        <w:rPr>
          <w:b/>
          <w:bCs/>
          <w:lang w:eastAsia="pt-BR"/>
        </w:rPr>
      </w:pPr>
    </w:p>
    <w:p w:rsidR="007E362F" w:rsidRPr="007E362F" w:rsidRDefault="007E362F" w:rsidP="007E362F">
      <w:pPr>
        <w:jc w:val="center"/>
        <w:rPr>
          <w:sz w:val="28"/>
        </w:rPr>
      </w:pPr>
      <w:bookmarkStart w:id="0" w:name="_GoBack"/>
      <w:r w:rsidRPr="007E362F">
        <w:rPr>
          <w:b/>
          <w:bCs/>
          <w:sz w:val="28"/>
          <w:lang w:eastAsia="pt-BR"/>
        </w:rPr>
        <w:t>“O Brasil tem uma nova chance de aprender com a Europa e se preparar contra uma possível segunda onda de COVID-19 no País”, diz especialista</w:t>
      </w:r>
    </w:p>
    <w:bookmarkEnd w:id="0"/>
    <w:p w:rsidR="007E362F" w:rsidRPr="00790E26" w:rsidRDefault="007E362F" w:rsidP="007E362F">
      <w:pPr>
        <w:jc w:val="both"/>
      </w:pPr>
      <w:r w:rsidRPr="00790E26">
        <w:rPr>
          <w:b/>
          <w:bCs/>
          <w:lang w:eastAsia="pt-BR"/>
        </w:rPr>
        <w:t> </w:t>
      </w:r>
    </w:p>
    <w:p w:rsidR="007E362F" w:rsidRPr="00790E26" w:rsidRDefault="007E362F" w:rsidP="007E362F">
      <w:pPr>
        <w:jc w:val="both"/>
      </w:pPr>
      <w:r w:rsidRPr="00790E26">
        <w:rPr>
          <w:lang w:eastAsia="pt-BR"/>
        </w:rPr>
        <w:t xml:space="preserve">Há mais de 10 meses do primeiro caso de COVID-19 no mundo, alguns países enfrentam sua segunda onda de infecção após flexibilizarem as medidas de isolamento e as estratégias de prevenção contra o novo </w:t>
      </w:r>
      <w:proofErr w:type="spellStart"/>
      <w:r w:rsidRPr="00790E26">
        <w:rPr>
          <w:lang w:eastAsia="pt-BR"/>
        </w:rPr>
        <w:t>Coronavirus</w:t>
      </w:r>
      <w:proofErr w:type="spellEnd"/>
      <w:r w:rsidRPr="00790E26">
        <w:rPr>
          <w:lang w:eastAsia="pt-BR"/>
        </w:rPr>
        <w:t>. A Europa voltou a apresentar números alarmantes de mortes e de pessoas infectadas.</w:t>
      </w:r>
    </w:p>
    <w:p w:rsidR="007E362F" w:rsidRPr="00790E26" w:rsidRDefault="007E362F" w:rsidP="007E362F">
      <w:pPr>
        <w:jc w:val="both"/>
      </w:pPr>
      <w:r w:rsidRPr="00790E26">
        <w:rPr>
          <w:lang w:eastAsia="pt-BR"/>
        </w:rPr>
        <w:t> </w:t>
      </w:r>
    </w:p>
    <w:p w:rsidR="007E362F" w:rsidRPr="00790E26" w:rsidRDefault="007E362F" w:rsidP="007E362F">
      <w:pPr>
        <w:jc w:val="both"/>
      </w:pPr>
      <w:r w:rsidRPr="00790E26">
        <w:rPr>
          <w:lang w:eastAsia="pt-BR"/>
        </w:rPr>
        <w:t xml:space="preserve">Segundo a Organização Mundial da Saúde (OMS), o continente europeu teve “maior aceleração” na disseminação da doença e se tornou o responsável por metade dos novos casos de COVID-19 e pelo aumento de 46% nas mortes, em consequência da doença, registradas no mundo nas últimas semanas. “Com o verão europeu, as medidas de liberação da circulação e o descuido da população com as regras básicas de controle contribuíram para a segunda onda da COVID-19 naquele </w:t>
      </w:r>
      <w:proofErr w:type="gramStart"/>
      <w:r w:rsidRPr="00790E26">
        <w:rPr>
          <w:lang w:eastAsia="pt-BR"/>
        </w:rPr>
        <w:t>Continente  e</w:t>
      </w:r>
      <w:proofErr w:type="gramEnd"/>
      <w:r w:rsidRPr="00790E26">
        <w:rPr>
          <w:lang w:eastAsia="pt-BR"/>
        </w:rPr>
        <w:t xml:space="preserve"> o aumento do número de casos superior ao do pico da epidemia. Isso provocou novas medidas de contenção, como o </w:t>
      </w:r>
      <w:proofErr w:type="spellStart"/>
      <w:r w:rsidRPr="00790E26">
        <w:rPr>
          <w:lang w:eastAsia="pt-BR"/>
        </w:rPr>
        <w:t>lockdown</w:t>
      </w:r>
      <w:proofErr w:type="spellEnd"/>
      <w:r w:rsidRPr="00790E26">
        <w:rPr>
          <w:lang w:eastAsia="pt-BR"/>
        </w:rPr>
        <w:t xml:space="preserve"> em alguns países”, comenta o médico sanitarista e professor de Saúde Pública do Centro Universitário São Camilo, Sergio </w:t>
      </w:r>
      <w:proofErr w:type="spellStart"/>
      <w:r w:rsidRPr="00790E26">
        <w:rPr>
          <w:lang w:eastAsia="pt-BR"/>
        </w:rPr>
        <w:t>Zanetta</w:t>
      </w:r>
      <w:proofErr w:type="spellEnd"/>
      <w:r w:rsidRPr="00790E26">
        <w:rPr>
          <w:lang w:eastAsia="pt-BR"/>
        </w:rPr>
        <w:t>.</w:t>
      </w:r>
    </w:p>
    <w:p w:rsidR="007E362F" w:rsidRPr="00790E26" w:rsidRDefault="007E362F" w:rsidP="007E362F">
      <w:pPr>
        <w:jc w:val="both"/>
      </w:pPr>
      <w:r w:rsidRPr="00790E26">
        <w:rPr>
          <w:lang w:eastAsia="pt-BR"/>
        </w:rPr>
        <w:t> </w:t>
      </w:r>
    </w:p>
    <w:p w:rsidR="007E362F" w:rsidRPr="00790E26" w:rsidRDefault="007E362F" w:rsidP="007E362F">
      <w:pPr>
        <w:jc w:val="both"/>
      </w:pPr>
      <w:r w:rsidRPr="00790E26">
        <w:rPr>
          <w:lang w:eastAsia="pt-BR"/>
        </w:rPr>
        <w:t xml:space="preserve">A epidemia pelo Sars-Cov-2 mostra sua capacidade de, rapidamente ampliar a transmissão e aumentar o número de casos com uma repetição do início de 2020, o que assombra as autoridades sanitárias europeias. “Nessa segunda onda nós temos uma taxa de mortalidade menor, por um lado, resultado da experiência dos profissionais da Saúde que aprenderam a lidar </w:t>
      </w:r>
      <w:proofErr w:type="gramStart"/>
      <w:r w:rsidRPr="00790E26">
        <w:rPr>
          <w:lang w:eastAsia="pt-BR"/>
        </w:rPr>
        <w:t>com</w:t>
      </w:r>
      <w:proofErr w:type="gramEnd"/>
      <w:r w:rsidRPr="00790E26">
        <w:rPr>
          <w:lang w:eastAsia="pt-BR"/>
        </w:rPr>
        <w:t xml:space="preserve"> os pacientes mais críticos e diminuíram a letalidade da doença e, por outro, o registro de maior número de casos entre os jovens, o que não ocorreu no começo da pandemia.  Observando o que acontece na Europa, o Brasil tem uma nova chance de aprender com essa experiência e conter a expansão já elevada da transmissão da COVID-19.  “Ainda estamos na ‘primeira onda’, apesar da estabilização e, agora, diminuição pequena no número de casos, mas a boa notícia foi a redução de mais de 30% no número de mortes, resultado do esforço e aprendizado dos médicos que conseguiram avançar no tratamento de casos graves. O que tememos é a chegada do verão brasileiro e a manutenção dos elevados níveis de circulação sem as três medidas fundamentais de controle da doença (uso de máscaras, o distanciamento social/pessoal e lavagem das mãos frequentemente com água e sabão ou com álcool em gel 70%). Nesse caso, o Brasil poderá repetir o que está acontecendo novamente na Europa”, explica o professor.  </w:t>
      </w:r>
    </w:p>
    <w:p w:rsidR="007E362F" w:rsidRPr="00790E26" w:rsidRDefault="007E362F" w:rsidP="007E362F">
      <w:pPr>
        <w:jc w:val="both"/>
      </w:pPr>
      <w:r w:rsidRPr="00790E26">
        <w:rPr>
          <w:lang w:eastAsia="pt-BR"/>
        </w:rPr>
        <w:t> </w:t>
      </w:r>
    </w:p>
    <w:p w:rsidR="007E362F" w:rsidRPr="00790E26" w:rsidRDefault="007E362F" w:rsidP="007E362F">
      <w:pPr>
        <w:jc w:val="both"/>
      </w:pPr>
      <w:r w:rsidRPr="00790E26">
        <w:rPr>
          <w:b/>
          <w:bCs/>
        </w:rPr>
        <w:t>Volta às aulas</w:t>
      </w:r>
    </w:p>
    <w:p w:rsidR="007E362F" w:rsidRPr="00790E26" w:rsidRDefault="007E362F" w:rsidP="007E362F">
      <w:pPr>
        <w:jc w:val="both"/>
      </w:pPr>
      <w:r w:rsidRPr="00790E26">
        <w:rPr>
          <w:lang w:eastAsia="pt-BR"/>
        </w:rPr>
        <w:t xml:space="preserve">Quando perguntado sobre a atual situação do Brasil, que se encontra na fase de reabertura de todos os serviços, </w:t>
      </w:r>
      <w:proofErr w:type="spellStart"/>
      <w:r w:rsidRPr="00790E26">
        <w:rPr>
          <w:lang w:eastAsia="pt-BR"/>
        </w:rPr>
        <w:t>Zanetta</w:t>
      </w:r>
      <w:proofErr w:type="spellEnd"/>
      <w:r w:rsidRPr="00790E26">
        <w:rPr>
          <w:lang w:eastAsia="pt-BR"/>
        </w:rPr>
        <w:t xml:space="preserve"> enfatiza que o </w:t>
      </w:r>
      <w:proofErr w:type="spellStart"/>
      <w:r w:rsidRPr="00790E26">
        <w:rPr>
          <w:i/>
          <w:iCs/>
          <w:lang w:eastAsia="pt-BR"/>
        </w:rPr>
        <w:t>lockdown</w:t>
      </w:r>
      <w:proofErr w:type="spellEnd"/>
      <w:r w:rsidRPr="00790E26">
        <w:rPr>
          <w:i/>
          <w:iCs/>
          <w:lang w:eastAsia="pt-BR"/>
        </w:rPr>
        <w:t xml:space="preserve"> </w:t>
      </w:r>
      <w:r w:rsidRPr="00790E26">
        <w:rPr>
          <w:lang w:eastAsia="pt-BR"/>
        </w:rPr>
        <w:t xml:space="preserve">foi medida extrema e só deve ser acionado em último caso. “Devemos prosseguir com maior cuidado e controle na abertura de atividades que sejam socialmente relevantes para a sociedade, como o retorno das aulas. A escola da modernidade não é só um lugar onde se aprende os conteúdos de disciplinas, mas que também garante a segurança física, </w:t>
      </w:r>
      <w:proofErr w:type="spellStart"/>
      <w:r w:rsidRPr="00790E26">
        <w:rPr>
          <w:lang w:eastAsia="pt-BR"/>
        </w:rPr>
        <w:t>psicoafetiva</w:t>
      </w:r>
      <w:proofErr w:type="spellEnd"/>
      <w:r w:rsidRPr="00790E26">
        <w:rPr>
          <w:lang w:eastAsia="pt-BR"/>
        </w:rPr>
        <w:t xml:space="preserve"> e nutricional das crianças. As escolas só não tiveram sua abertura priorizada porque os planos não deram prioridade para a Educação e sim para o setor comercial e de negócios. O problema das escolas é o ambiente externo, a população, os pais, mães e familiares que estão em contato com as crianças, pois muitos deles estão saindo para todos os lugares, como lojas, restaurantes, bares e festas. A escola pode ser um ambiente seguro e também pode ‘ensinar’ a sociedade a cumprir as regras para o controle da COVID-19, pois teremos muito tempo de convivência com ela”, alerta </w:t>
      </w:r>
      <w:proofErr w:type="spellStart"/>
      <w:r w:rsidRPr="00790E26">
        <w:rPr>
          <w:lang w:eastAsia="pt-BR"/>
        </w:rPr>
        <w:t>Zanetta</w:t>
      </w:r>
      <w:proofErr w:type="spellEnd"/>
      <w:r w:rsidRPr="00790E26">
        <w:rPr>
          <w:lang w:eastAsia="pt-BR"/>
        </w:rPr>
        <w:t>.</w:t>
      </w:r>
    </w:p>
    <w:p w:rsidR="007E362F" w:rsidRPr="00790E26" w:rsidRDefault="007E362F" w:rsidP="007E362F">
      <w:pPr>
        <w:jc w:val="both"/>
      </w:pPr>
      <w:r w:rsidRPr="00790E26">
        <w:rPr>
          <w:lang w:eastAsia="pt-BR"/>
        </w:rPr>
        <w:t> </w:t>
      </w:r>
    </w:p>
    <w:p w:rsidR="007E362F" w:rsidRPr="00790E26" w:rsidRDefault="007E362F" w:rsidP="007E362F">
      <w:pPr>
        <w:jc w:val="both"/>
      </w:pPr>
      <w:r w:rsidRPr="00790E26">
        <w:rPr>
          <w:b/>
          <w:bCs/>
          <w:lang w:eastAsia="pt-BR"/>
        </w:rPr>
        <w:t>Vacinas</w:t>
      </w:r>
    </w:p>
    <w:p w:rsidR="007E362F" w:rsidRPr="00790E26" w:rsidRDefault="007E362F" w:rsidP="007E362F">
      <w:pPr>
        <w:jc w:val="both"/>
      </w:pPr>
      <w:r w:rsidRPr="00790E26">
        <w:rPr>
          <w:lang w:eastAsia="pt-BR"/>
        </w:rPr>
        <w:lastRenderedPageBreak/>
        <w:t xml:space="preserve">Com relação às vacinas que estão sendo produzidas, o professor de Saúde Pública do Centro Universitário São Camilo explica a situação das mais avançadas, a de Oxford e a </w:t>
      </w:r>
      <w:proofErr w:type="spellStart"/>
      <w:r w:rsidRPr="00790E26">
        <w:rPr>
          <w:lang w:eastAsia="pt-BR"/>
        </w:rPr>
        <w:t>Coronavac</w:t>
      </w:r>
      <w:proofErr w:type="spellEnd"/>
      <w:r w:rsidRPr="00790E26">
        <w:rPr>
          <w:lang w:eastAsia="pt-BR"/>
        </w:rPr>
        <w:t xml:space="preserve"> (chinesa): “O ensaio clínico de fase 3 da vacina de Oxford, que iniciou em maio de 2020, termina em julho de 2021 e o da China, que começou em julho de 2020, termina em outubro de 2021. Este é o tempo correto para responder se a eficácia da vacina ocorreu e se ela persistiu e por quanto tempo perdurou. A vacina contra a COVID-19, provavelmente, não será esterilizante e não evitará totalmente a doença e deve conferir uma proteção média entre 50 e 60%. A vacina que poderá ser distribuída a partir de março ou abril ainda deve ser observada quanto ao tempo de duração dessa proteção, mas já teremos informações a respeito de sua segurança, o que é absolutamente indispensável e será garantido pelos órgãos de controle do SUS que realizam essa atividade com eficiência e correção há mais de 32 anos”, afirma </w:t>
      </w:r>
      <w:proofErr w:type="spellStart"/>
      <w:r w:rsidRPr="00790E26">
        <w:rPr>
          <w:lang w:eastAsia="pt-BR"/>
        </w:rPr>
        <w:t>Zanetta</w:t>
      </w:r>
      <w:proofErr w:type="spellEnd"/>
      <w:r w:rsidRPr="00790E26">
        <w:rPr>
          <w:lang w:eastAsia="pt-BR"/>
        </w:rPr>
        <w:t>.</w:t>
      </w:r>
    </w:p>
    <w:p w:rsidR="007E362F" w:rsidRPr="00790E26" w:rsidRDefault="007E362F" w:rsidP="007E362F">
      <w:pPr>
        <w:jc w:val="both"/>
      </w:pPr>
      <w:r w:rsidRPr="00790E26">
        <w:rPr>
          <w:lang w:eastAsia="pt-BR"/>
        </w:rPr>
        <w:t> </w:t>
      </w:r>
    </w:p>
    <w:p w:rsidR="007E362F" w:rsidRPr="00790E26" w:rsidRDefault="007E362F" w:rsidP="007E362F">
      <w:pPr>
        <w:jc w:val="both"/>
      </w:pPr>
      <w:r w:rsidRPr="00790E26">
        <w:rPr>
          <w:lang w:eastAsia="pt-BR"/>
        </w:rPr>
        <w:t>Por fim, o médico sanitarista enfatiza que, diante dos fatos, os testes são necessários e devem ser feitos no tempo correto, mas o fundamental neste momento é a preparação para o grande esforço de logística para aplicação da vacina em território nacional. “A realização desses testes de segurança e eficácia independem dos discursos e dos políticos, porque essa decisão não será tomada por nenhum deles e, sim, pelos cientistas dedicados que, no mundo inteiro, não se curvam a outro interesse que não o da Ciência. Existe fiscalização e compromisso internacional que garantem que esse cuidado será tomado. No entanto, esse esforço precisa ser coordenado com uma estratégia de vacinação nacional para conseguir a imunização - mesmo não sabendo o tempo de sua duração - de todos os 210 milhões de brasileiros. Essa realidade projeta uma nova dimensão para as expectativas de todos: mesmo com a vacina disponível, nós ainda teremos uma longa caminhada de controle das atividades e das ações contra a COVID-19, o que exigirá esforço e dedicação da sociedade e das autoridades. Estejamos à altura desse desafio”, finaliza o professor de Saúde Público do Centro Universitário São Camilo.</w:t>
      </w:r>
    </w:p>
    <w:p w:rsidR="007C79F4" w:rsidRDefault="007E362F"/>
    <w:sectPr w:rsidR="007C7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2F"/>
    <w:rsid w:val="005F5462"/>
    <w:rsid w:val="007E362F"/>
    <w:rsid w:val="00E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8B190-2F80-48B9-97FC-296BED7E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62F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4908</Characters>
  <Application>Microsoft Office Word</Application>
  <DocSecurity>0</DocSecurity>
  <Lines>40</Lines>
  <Paragraphs>11</Paragraphs>
  <ScaleCrop>false</ScaleCrop>
  <Company>Microsoft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Franco</dc:creator>
  <cp:keywords/>
  <dc:description/>
  <cp:lastModifiedBy>Danielle Franco</cp:lastModifiedBy>
  <cp:revision>1</cp:revision>
  <dcterms:created xsi:type="dcterms:W3CDTF">2021-06-10T16:53:00Z</dcterms:created>
  <dcterms:modified xsi:type="dcterms:W3CDTF">2021-06-10T16:53:00Z</dcterms:modified>
</cp:coreProperties>
</file>