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FE7" w:rsidRPr="00790E26" w:rsidRDefault="00923FE7" w:rsidP="00923FE7">
      <w:pPr>
        <w:rPr>
          <w:b/>
          <w:bCs/>
        </w:rPr>
      </w:pPr>
      <w:r w:rsidRPr="00790E26">
        <w:rPr>
          <w:b/>
          <w:bCs/>
        </w:rPr>
        <w:t>22/01/2021</w:t>
      </w:r>
    </w:p>
    <w:p w:rsidR="00923FE7" w:rsidRPr="00790E26" w:rsidRDefault="00923FE7" w:rsidP="00923FE7">
      <w:pPr>
        <w:rPr>
          <w:b/>
          <w:bCs/>
        </w:rPr>
      </w:pPr>
    </w:p>
    <w:p w:rsidR="00923FE7" w:rsidRPr="00923FE7" w:rsidRDefault="00923FE7" w:rsidP="00923FE7">
      <w:pPr>
        <w:jc w:val="center"/>
        <w:rPr>
          <w:b/>
          <w:bCs/>
          <w:sz w:val="28"/>
          <w:szCs w:val="26"/>
        </w:rPr>
      </w:pPr>
      <w:bookmarkStart w:id="0" w:name="_GoBack"/>
      <w:r w:rsidRPr="00923FE7">
        <w:rPr>
          <w:b/>
          <w:bCs/>
          <w:sz w:val="28"/>
          <w:szCs w:val="26"/>
        </w:rPr>
        <w:t>“As medidas são necessárias, porém tardias e postergadas em 7 dias: teremos quase 1</w:t>
      </w:r>
      <w:r w:rsidRPr="00923FE7">
        <w:rPr>
          <w:b/>
          <w:bCs/>
          <w:color w:val="1F497D"/>
          <w:sz w:val="28"/>
          <w:szCs w:val="26"/>
        </w:rPr>
        <w:t>.</w:t>
      </w:r>
      <w:r w:rsidRPr="00923FE7">
        <w:rPr>
          <w:b/>
          <w:bCs/>
          <w:sz w:val="28"/>
          <w:szCs w:val="26"/>
        </w:rPr>
        <w:t xml:space="preserve">500 mortes em São Paulo nesta semana. Isso é </w:t>
      </w:r>
      <w:proofErr w:type="gramStart"/>
      <w:r w:rsidRPr="00923FE7">
        <w:rPr>
          <w:b/>
          <w:bCs/>
          <w:sz w:val="28"/>
          <w:szCs w:val="26"/>
        </w:rPr>
        <w:t>inaceitável!”</w:t>
      </w:r>
      <w:proofErr w:type="gramEnd"/>
      <w:r w:rsidRPr="00923FE7">
        <w:rPr>
          <w:b/>
          <w:bCs/>
          <w:sz w:val="28"/>
          <w:szCs w:val="26"/>
        </w:rPr>
        <w:t>, afirma médico</w:t>
      </w:r>
    </w:p>
    <w:bookmarkEnd w:id="0"/>
    <w:p w:rsidR="00923FE7" w:rsidRPr="00790E26" w:rsidRDefault="00923FE7" w:rsidP="00923FE7">
      <w:pPr>
        <w:jc w:val="center"/>
        <w:rPr>
          <w:b/>
          <w:bCs/>
          <w:sz w:val="26"/>
          <w:szCs w:val="26"/>
        </w:rPr>
      </w:pPr>
    </w:p>
    <w:p w:rsidR="00923FE7" w:rsidRPr="00790E26" w:rsidRDefault="00923FE7" w:rsidP="00923FE7">
      <w:r w:rsidRPr="00790E26">
        <w:t>Nesta sexta-feira (22/01), o Governo do Estado de São Paulo anunciou que a Capital e mais seis regiões do Estado vão regredir de fase no Plano São Paulo, que coordena as medidas de controle da pandemia de COVID-19, a partir do sábado (31/01).  Além da Grande São Paulo, que vai da fase amarela para a laranja, outras seis regiões passarão para a fase vermelha</w:t>
      </w:r>
      <w:r w:rsidRPr="00790E26">
        <w:rPr>
          <w:color w:val="1F497D"/>
        </w:rPr>
        <w:t>.</w:t>
      </w:r>
    </w:p>
    <w:p w:rsidR="00923FE7" w:rsidRPr="00790E26" w:rsidRDefault="00923FE7" w:rsidP="00923FE7"/>
    <w:p w:rsidR="00923FE7" w:rsidRPr="00790E26" w:rsidRDefault="00923FE7" w:rsidP="00923FE7">
      <w:r w:rsidRPr="00790E26">
        <w:t>Com essa nova medida, apenas serviços essenciais serão autorizados a funcionar aos sábados, domingos e feriados e no período noturno até às 20 horas. Nenhuma região do Estado de São Paulo ficará na cor amarela e na Capital, a medida inicia-se no feriado da segunda-feira (25/01).</w:t>
      </w:r>
    </w:p>
    <w:p w:rsidR="00923FE7" w:rsidRPr="00790E26" w:rsidRDefault="00923FE7" w:rsidP="00923FE7"/>
    <w:p w:rsidR="00923FE7" w:rsidRPr="00790E26" w:rsidRDefault="00923FE7" w:rsidP="00923FE7">
      <w:r w:rsidRPr="00790E26">
        <w:t xml:space="preserve">Para o médico sanitarista e professor de Saúde Pública e Epidemiologia do Centro Universitário São Camilo, Sérgio </w:t>
      </w:r>
      <w:proofErr w:type="spellStart"/>
      <w:r w:rsidRPr="00790E26">
        <w:t>Zanetta</w:t>
      </w:r>
      <w:proofErr w:type="spellEnd"/>
      <w:r w:rsidRPr="00790E26">
        <w:t>, a decisão apesar de falha, é necessária “A medida é tardia e contraditória, mas necessária. Nas últimas quatro semanas houve um aumento de quase 100% de óbitos, que são de casos que foram transmitidos nas semanas que antecederam o Natal. Quando o governador do Estado decide que essas regras são somente a partir do feriado, ele está postergando uma ação que está causando hoje uma alta transmissão”.</w:t>
      </w:r>
    </w:p>
    <w:p w:rsidR="00923FE7" w:rsidRPr="00790E26" w:rsidRDefault="00923FE7" w:rsidP="00923FE7"/>
    <w:p w:rsidR="00923FE7" w:rsidRPr="00790E26" w:rsidRDefault="00923FE7" w:rsidP="00923FE7">
      <w:r w:rsidRPr="00790E26">
        <w:t xml:space="preserve">Sobre a decisão, o professor complementa: “Cada dia sem restrição significa mais de mil óbitos por dia, sendo que desse total, 200 somente em São Paulo. Os governadores têm acesso a informações que vêm da ciência de que é preciso adotar medidas para a contenção da disseminação da doença, mas na hora de decidir, o interesse econômico e a ganância que prevalece. Não há outra justificativa para o governo postergar as medidas mais duras de contenção da circulação. Elas deveriam valer imediatamente, são sete dias postergados. Isso é inaceitável e significa no mínimo incrementar 1500 óbitos a mortalidade futura. Quem será o responsável por essas mortes ao longo desses </w:t>
      </w:r>
      <w:proofErr w:type="gramStart"/>
      <w:r w:rsidRPr="00790E26">
        <w:t>dias?”</w:t>
      </w:r>
      <w:proofErr w:type="gramEnd"/>
      <w:r w:rsidRPr="00790E26">
        <w:t xml:space="preserve"> </w:t>
      </w:r>
      <w:proofErr w:type="gramStart"/>
      <w:r w:rsidRPr="00790E26">
        <w:t>questiona</w:t>
      </w:r>
      <w:proofErr w:type="gramEnd"/>
      <w:r w:rsidRPr="00790E26">
        <w:t xml:space="preserve"> o médico e professor.</w:t>
      </w:r>
    </w:p>
    <w:p w:rsidR="00923FE7" w:rsidRPr="00790E26" w:rsidRDefault="00923FE7" w:rsidP="00923FE7"/>
    <w:p w:rsidR="00923FE7" w:rsidRPr="00790E26" w:rsidRDefault="00923FE7" w:rsidP="00923FE7">
      <w:proofErr w:type="spellStart"/>
      <w:r w:rsidRPr="00790E26">
        <w:t>Zanetta</w:t>
      </w:r>
      <w:proofErr w:type="spellEnd"/>
      <w:r w:rsidRPr="00790E26">
        <w:t xml:space="preserve"> afirma ainda que é necessário rever o comportamento do poder público referente ao não cumprimento das regras básicas para contenção da transmissão do vírus. “É necessário que as autoridades públicas façam com que a população cumpra o distanciamento social e faça o uso de máscara. É preciso coagir a má prática e não apenas fazer o julgamento moral das </w:t>
      </w:r>
      <w:proofErr w:type="gramStart"/>
      <w:r w:rsidRPr="00790E26">
        <w:t>pessoas.”</w:t>
      </w:r>
      <w:proofErr w:type="gramEnd"/>
    </w:p>
    <w:p w:rsidR="007C79F4" w:rsidRDefault="00923FE7"/>
    <w:sectPr w:rsidR="007C79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FE7"/>
    <w:rsid w:val="005F5462"/>
    <w:rsid w:val="00923FE7"/>
    <w:rsid w:val="00EB5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A9F35D-4B86-490D-AD3C-7985FF464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3FE7"/>
    <w:pPr>
      <w:spacing w:after="0" w:line="240" w:lineRule="auto"/>
    </w:pPr>
    <w:rPr>
      <w:rFonts w:ascii="Calibri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2044</Characters>
  <Application>Microsoft Office Word</Application>
  <DocSecurity>0</DocSecurity>
  <Lines>17</Lines>
  <Paragraphs>4</Paragraphs>
  <ScaleCrop>false</ScaleCrop>
  <Company>Microsoft</Company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Franco</dc:creator>
  <cp:keywords/>
  <dc:description/>
  <cp:lastModifiedBy>Danielle Franco</cp:lastModifiedBy>
  <cp:revision>1</cp:revision>
  <dcterms:created xsi:type="dcterms:W3CDTF">2021-06-10T16:48:00Z</dcterms:created>
  <dcterms:modified xsi:type="dcterms:W3CDTF">2021-06-10T16:48:00Z</dcterms:modified>
</cp:coreProperties>
</file>